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37467816" w:rsidR="0061468A" w:rsidRDefault="0052569E" w:rsidP="002D4CCD">
      <w:pPr>
        <w:jc w:val="both"/>
        <w:rPr>
          <w:rFonts w:ascii="Book Antiqua" w:hAnsi="Book Antiqua" w:cs="Arial"/>
          <w:b/>
          <w:sz w:val="20"/>
          <w:szCs w:val="20"/>
          <w:lang w:val="en-GB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 xml:space="preserve">award,   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under     laid-down     organisational     procedures,     contract(s)  for </w:t>
      </w:r>
      <w:bookmarkStart w:id="0" w:name="_Hlk164411316"/>
      <w:r w:rsidR="001B0F0A" w:rsidRPr="001B0F0A">
        <w:rPr>
          <w:rFonts w:ascii="Book Antiqua" w:hAnsi="Book Antiqua"/>
          <w:b/>
          <w:bCs/>
        </w:rPr>
        <w:t xml:space="preserve">765kV AIS Substation Extension Package SS-125 for (a) Extn. of 765/400kV </w:t>
      </w:r>
      <w:proofErr w:type="spellStart"/>
      <w:r w:rsidR="001B0F0A" w:rsidRPr="001B0F0A">
        <w:rPr>
          <w:rFonts w:ascii="Book Antiqua" w:hAnsi="Book Antiqua"/>
          <w:b/>
          <w:bCs/>
        </w:rPr>
        <w:t>Bhadla</w:t>
      </w:r>
      <w:proofErr w:type="spellEnd"/>
      <w:r w:rsidR="001B0F0A" w:rsidRPr="001B0F0A">
        <w:rPr>
          <w:rFonts w:ascii="Book Antiqua" w:hAnsi="Book Antiqua"/>
          <w:b/>
          <w:bCs/>
        </w:rPr>
        <w:t>-II S/S under Augmentation with 1x1500MVA, 765/400</w:t>
      </w:r>
      <w:proofErr w:type="gramStart"/>
      <w:r w:rsidR="001B0F0A" w:rsidRPr="001B0F0A">
        <w:rPr>
          <w:rFonts w:ascii="Book Antiqua" w:hAnsi="Book Antiqua"/>
          <w:b/>
          <w:bCs/>
        </w:rPr>
        <w:t>kV  ICT</w:t>
      </w:r>
      <w:proofErr w:type="gramEnd"/>
      <w:r w:rsidR="001B0F0A" w:rsidRPr="001B0F0A">
        <w:rPr>
          <w:rFonts w:ascii="Book Antiqua" w:hAnsi="Book Antiqua"/>
          <w:b/>
          <w:bCs/>
        </w:rPr>
        <w:t xml:space="preserve"> (5th) at </w:t>
      </w:r>
      <w:proofErr w:type="spellStart"/>
      <w:r w:rsidR="001B0F0A" w:rsidRPr="001B0F0A">
        <w:rPr>
          <w:rFonts w:ascii="Book Antiqua" w:hAnsi="Book Antiqua"/>
          <w:b/>
          <w:bCs/>
        </w:rPr>
        <w:t>Bhadla</w:t>
      </w:r>
      <w:proofErr w:type="spellEnd"/>
      <w:r w:rsidR="001B0F0A" w:rsidRPr="001B0F0A">
        <w:rPr>
          <w:rFonts w:ascii="Book Antiqua" w:hAnsi="Book Antiqua"/>
          <w:b/>
          <w:bCs/>
        </w:rPr>
        <w:t>-II PS associated with “Transmission system for evacuation of power from REZ in Rajasthan (20GW) under Phase-III Part J”  and  (b) Bay Equipment upgradation at Hisar S/s under “Reconductoring of 220kV Hisar (PG)-Hisar (IA) D/C Line”</w:t>
      </w:r>
      <w:r w:rsidR="005B67D7" w:rsidRPr="005B67D7">
        <w:rPr>
          <w:rFonts w:ascii="Book Antiqua" w:hAnsi="Book Antiqua"/>
          <w:b/>
          <w:bCs/>
        </w:rPr>
        <w:t xml:space="preserve">. Spec. No.: </w:t>
      </w:r>
      <w:r w:rsidR="001B0F0A" w:rsidRPr="001B0F0A">
        <w:rPr>
          <w:rFonts w:ascii="Book Antiqua" w:hAnsi="Book Antiqua"/>
          <w:b/>
          <w:bCs/>
        </w:rPr>
        <w:t>CC/NT/W-AIS/DOM/A06/24/04589</w:t>
      </w:r>
      <w:bookmarkEnd w:id="0"/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operation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and maintenance of 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proofErr w:type="gram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proofErr w:type="gram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periodical surveillance site inspections / audits to identify the unsafe conditions and unsafe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, Principal </w:t>
      </w:r>
      <w:proofErr w:type="gramStart"/>
      <w:r w:rsidR="0085719D" w:rsidRPr="002D4CCD">
        <w:rPr>
          <w:rFonts w:ascii="Book Antiqua" w:hAnsi="Book Antiqua" w:cs="Times New Roman"/>
          <w:sz w:val="20"/>
          <w:szCs w:val="20"/>
        </w:rPr>
        <w:t>Employer</w:t>
      </w:r>
      <w:proofErr w:type="gramEnd"/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Equipments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</w:t>
      </w:r>
      <w:proofErr w:type="gramStart"/>
      <w:r w:rsidR="004A1E28" w:rsidRPr="002D4CCD">
        <w:rPr>
          <w:rFonts w:ascii="Book Antiqua" w:hAnsi="Book Antiqua" w:cs="Times New Roman"/>
          <w:sz w:val="20"/>
          <w:szCs w:val="20"/>
        </w:rPr>
        <w:t>each and every</w:t>
      </w:r>
      <w:proofErr w:type="gramEnd"/>
      <w:r w:rsidR="004A1E28" w:rsidRPr="002D4CCD">
        <w:rPr>
          <w:rFonts w:ascii="Book Antiqua" w:hAnsi="Book Antiqua" w:cs="Times New Roman"/>
          <w:sz w:val="20"/>
          <w:szCs w:val="20"/>
        </w:rPr>
        <w:t xml:space="preserve">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proofErr w:type="gramStart"/>
      <w:r w:rsidR="00891CB8" w:rsidRPr="002D4CCD">
        <w:rPr>
          <w:rFonts w:ascii="Book Antiqua" w:hAnsi="Book Antiqua" w:cs="Times New Roman"/>
          <w:sz w:val="20"/>
          <w:szCs w:val="20"/>
        </w:rPr>
        <w:t>experience</w:t>
      </w:r>
      <w:proofErr w:type="gramEnd"/>
      <w:r w:rsidR="00891CB8" w:rsidRPr="002D4CCD">
        <w:rPr>
          <w:rFonts w:ascii="Book Antiqua" w:hAnsi="Book Antiqua" w:cs="Times New Roman"/>
          <w:sz w:val="20"/>
          <w:szCs w:val="20"/>
        </w:rPr>
        <w:t xml:space="preserve">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</w:t>
      </w:r>
      <w:proofErr w:type="gramStart"/>
      <w:r w:rsidR="005139DE" w:rsidRPr="002D4CCD">
        <w:rPr>
          <w:rFonts w:ascii="Book Antiqua" w:hAnsi="Book Antiqua" w:cs="Times New Roman"/>
          <w:sz w:val="20"/>
          <w:szCs w:val="20"/>
        </w:rPr>
        <w:t>co-operate to the fullest extent</w:t>
      </w:r>
      <w:proofErr w:type="gramEnd"/>
      <w:r w:rsidR="005139DE" w:rsidRPr="002D4CCD">
        <w:rPr>
          <w:rFonts w:ascii="Book Antiqua" w:hAnsi="Book Antiqua" w:cs="Times New Roman"/>
          <w:sz w:val="20"/>
          <w:szCs w:val="20"/>
        </w:rPr>
        <w:t xml:space="preserve">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</w:t>
      </w:r>
      <w:proofErr w:type="gramStart"/>
      <w:r w:rsidR="00B6014C" w:rsidRPr="002D4CCD">
        <w:rPr>
          <w:rFonts w:ascii="Book Antiqua" w:hAnsi="Book Antiqua" w:cs="Times New Roman"/>
          <w:sz w:val="20"/>
          <w:szCs w:val="20"/>
        </w:rPr>
        <w:t>at a later date</w:t>
      </w:r>
      <w:proofErr w:type="gramEnd"/>
      <w:r w:rsidR="00B6014C" w:rsidRPr="002D4CCD">
        <w:rPr>
          <w:rFonts w:ascii="Book Antiqua" w:hAnsi="Book Antiqua" w:cs="Times New Roman"/>
          <w:sz w:val="20"/>
          <w:szCs w:val="20"/>
        </w:rPr>
        <w:t xml:space="preserve">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10367C" w14:textId="77777777" w:rsidR="00230AAC" w:rsidRDefault="00230AAC" w:rsidP="00B266D0">
      <w:pPr>
        <w:spacing w:after="0" w:line="240" w:lineRule="auto"/>
      </w:pPr>
      <w:r>
        <w:separator/>
      </w:r>
    </w:p>
  </w:endnote>
  <w:endnote w:type="continuationSeparator" w:id="0">
    <w:p w14:paraId="30CEE874" w14:textId="77777777" w:rsidR="00230AAC" w:rsidRDefault="00230AA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1F0B6" w14:textId="77777777" w:rsidR="00230AAC" w:rsidRDefault="00230AAC" w:rsidP="00B266D0">
      <w:pPr>
        <w:spacing w:after="0" w:line="240" w:lineRule="auto"/>
      </w:pPr>
      <w:r>
        <w:separator/>
      </w:r>
    </w:p>
  </w:footnote>
  <w:footnote w:type="continuationSeparator" w:id="0">
    <w:p w14:paraId="4C598B57" w14:textId="77777777" w:rsidR="00230AAC" w:rsidRDefault="00230AA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794188">
    <w:abstractNumId w:val="3"/>
  </w:num>
  <w:num w:numId="2" w16cid:durableId="627515439">
    <w:abstractNumId w:val="0"/>
  </w:num>
  <w:num w:numId="3" w16cid:durableId="644042169">
    <w:abstractNumId w:val="1"/>
  </w:num>
  <w:num w:numId="4" w16cid:durableId="1414010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2075</Words>
  <Characters>11830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Chandra Kr Kamat {चंद्र कुमार कामत}</cp:lastModifiedBy>
  <cp:revision>30</cp:revision>
  <cp:lastPrinted>2019-09-09T10:19:00Z</cp:lastPrinted>
  <dcterms:created xsi:type="dcterms:W3CDTF">2019-09-05T03:43:00Z</dcterms:created>
  <dcterms:modified xsi:type="dcterms:W3CDTF">2024-04-19T03:58:00Z</dcterms:modified>
  <cp:contentStatus/>
</cp:coreProperties>
</file>